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488"/>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tblGrid>
      <w:tr w:rsidR="00AE33B6" w14:paraId="0EA03E07" w14:textId="77777777" w:rsidTr="00E86451">
        <w:trPr>
          <w:trHeight w:val="2420"/>
        </w:trPr>
        <w:tc>
          <w:tcPr>
            <w:tcW w:w="10080" w:type="dxa"/>
            <w:shd w:val="clear" w:color="auto" w:fill="auto"/>
          </w:tcPr>
          <w:p w14:paraId="1BF1DBED" w14:textId="77777777" w:rsidR="00B649A9" w:rsidRDefault="00B649A9" w:rsidP="00E86451">
            <w:pPr>
              <w:jc w:val="center"/>
              <w:rPr>
                <w:sz w:val="2"/>
                <w:szCs w:val="2"/>
              </w:rPr>
            </w:pPr>
          </w:p>
          <w:p w14:paraId="288EC4DA" w14:textId="7041DD6B" w:rsidR="00B649A9" w:rsidRDefault="00B649A9" w:rsidP="00E86451">
            <w:pPr>
              <w:jc w:val="center"/>
              <w:rPr>
                <w:sz w:val="2"/>
                <w:szCs w:val="2"/>
              </w:rPr>
            </w:pPr>
          </w:p>
          <w:p w14:paraId="0822B58E" w14:textId="7DFB90A8" w:rsidR="00B649A9" w:rsidRPr="00662A06" w:rsidRDefault="00960A3B" w:rsidP="00E86451">
            <w:pPr>
              <w:tabs>
                <w:tab w:val="left" w:pos="1882"/>
              </w:tabs>
              <w:jc w:val="center"/>
              <w:rPr>
                <w:b/>
                <w:i/>
                <w:sz w:val="4"/>
              </w:rPr>
            </w:pPr>
            <w:r>
              <w:rPr>
                <w:b/>
                <w:i/>
                <w:noProof/>
                <w:sz w:val="4"/>
              </w:rPr>
              <w:drawing>
                <wp:inline distT="0" distB="0" distL="0" distR="0" wp14:anchorId="36E968A1" wp14:editId="043285AE">
                  <wp:extent cx="6263640" cy="1480185"/>
                  <wp:effectExtent l="0" t="0" r="0" b="5715"/>
                  <wp:docPr id="3" name="Picture 3" descr="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hiteboar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63640" cy="1480185"/>
                          </a:xfrm>
                          <a:prstGeom prst="rect">
                            <a:avLst/>
                          </a:prstGeom>
                        </pic:spPr>
                      </pic:pic>
                    </a:graphicData>
                  </a:graphic>
                </wp:inline>
              </w:drawing>
            </w:r>
          </w:p>
          <w:p w14:paraId="369BB5F5" w14:textId="77777777" w:rsidR="00B649A9" w:rsidRPr="00462598" w:rsidRDefault="00B649A9" w:rsidP="00E86451">
            <w:pPr>
              <w:jc w:val="center"/>
              <w:rPr>
                <w:sz w:val="2"/>
                <w:szCs w:val="2"/>
              </w:rPr>
            </w:pPr>
          </w:p>
        </w:tc>
      </w:tr>
      <w:tr w:rsidR="00AE33B6" w14:paraId="147E9806" w14:textId="77777777" w:rsidTr="00E86451">
        <w:trPr>
          <w:trHeight w:val="11631"/>
        </w:trPr>
        <w:tc>
          <w:tcPr>
            <w:tcW w:w="10080" w:type="dxa"/>
          </w:tcPr>
          <w:p w14:paraId="068A4F54" w14:textId="77777777" w:rsidR="00B649A9" w:rsidRPr="00AE33B6" w:rsidRDefault="00B649A9" w:rsidP="00E86451">
            <w:pPr>
              <w:spacing w:line="276" w:lineRule="auto"/>
              <w:contextualSpacing/>
              <w:rPr>
                <w:rFonts w:asciiTheme="minorHAnsi" w:hAnsiTheme="minorHAnsi" w:cstheme="minorHAnsi"/>
                <w:sz w:val="24"/>
                <w:szCs w:val="24"/>
              </w:rPr>
            </w:pPr>
            <w:r w:rsidRPr="00AE33B6">
              <w:rPr>
                <w:rFonts w:asciiTheme="minorHAnsi" w:hAnsiTheme="minorHAnsi" w:cstheme="minorHAnsi"/>
                <w:sz w:val="24"/>
                <w:szCs w:val="24"/>
              </w:rPr>
              <w:t xml:space="preserve">Dear </w:t>
            </w:r>
            <w:r w:rsidRPr="00AE33B6">
              <w:rPr>
                <w:rFonts w:asciiTheme="minorHAnsi" w:hAnsiTheme="minorHAnsi" w:cstheme="minorHAnsi"/>
                <w:sz w:val="24"/>
                <w:szCs w:val="24"/>
                <w:highlight w:val="yellow"/>
              </w:rPr>
              <w:t>[insert agency]</w:t>
            </w:r>
            <w:r w:rsidRPr="00AE33B6">
              <w:rPr>
                <w:rFonts w:asciiTheme="minorHAnsi" w:hAnsiTheme="minorHAnsi" w:cstheme="minorHAnsi"/>
                <w:sz w:val="24"/>
                <w:szCs w:val="24"/>
              </w:rPr>
              <w:t xml:space="preserve"> employees,</w:t>
            </w:r>
          </w:p>
          <w:p w14:paraId="0311EC23" w14:textId="77777777" w:rsidR="00B649A9" w:rsidRPr="00AE33B6" w:rsidRDefault="00B649A9" w:rsidP="00E86451">
            <w:pPr>
              <w:spacing w:line="276" w:lineRule="auto"/>
              <w:rPr>
                <w:rFonts w:asciiTheme="minorHAnsi" w:hAnsiTheme="minorHAnsi" w:cstheme="minorHAnsi"/>
                <w:sz w:val="24"/>
                <w:szCs w:val="24"/>
              </w:rPr>
            </w:pPr>
          </w:p>
          <w:p w14:paraId="619CAB0B" w14:textId="4268C89F" w:rsidR="00B649A9" w:rsidRPr="00AE33B6" w:rsidRDefault="00B649A9" w:rsidP="00E86451">
            <w:pPr>
              <w:jc w:val="both"/>
              <w:rPr>
                <w:rFonts w:asciiTheme="minorHAnsi" w:hAnsiTheme="minorHAnsi" w:cstheme="minorHAnsi"/>
                <w:color w:val="000000"/>
                <w:sz w:val="24"/>
                <w:szCs w:val="24"/>
                <w:shd w:val="clear" w:color="auto" w:fill="FFFFFF"/>
              </w:rPr>
            </w:pPr>
            <w:r w:rsidRPr="00AE33B6">
              <w:rPr>
                <w:rFonts w:asciiTheme="minorHAnsi" w:hAnsiTheme="minorHAnsi" w:cstheme="minorHAnsi"/>
                <w:color w:val="000000"/>
                <w:sz w:val="24"/>
                <w:szCs w:val="24"/>
                <w:shd w:val="clear" w:color="auto" w:fill="FFFFFF"/>
              </w:rPr>
              <w:t xml:space="preserve">This year brought unexpected events to our city and forced many of us to change our lifestyles and habits. While there are many things we can’t control, taking care of our minds and bodies </w:t>
            </w:r>
            <w:r w:rsidR="00CE650B">
              <w:rPr>
                <w:rFonts w:asciiTheme="minorHAnsi" w:hAnsiTheme="minorHAnsi" w:cstheme="minorHAnsi"/>
                <w:color w:val="000000"/>
                <w:sz w:val="24"/>
                <w:szCs w:val="24"/>
                <w:shd w:val="clear" w:color="auto" w:fill="FFFFFF"/>
              </w:rPr>
              <w:t>is</w:t>
            </w:r>
            <w:r w:rsidRPr="00AE33B6">
              <w:rPr>
                <w:rFonts w:asciiTheme="minorHAnsi" w:hAnsiTheme="minorHAnsi" w:cstheme="minorHAnsi"/>
                <w:color w:val="000000"/>
                <w:sz w:val="24"/>
                <w:szCs w:val="24"/>
                <w:shd w:val="clear" w:color="auto" w:fill="FFFFFF"/>
              </w:rPr>
              <w:t xml:space="preserve"> essential to staying healthy and positive, even during challenging times.</w:t>
            </w:r>
          </w:p>
          <w:p w14:paraId="525AA4E8" w14:textId="77777777" w:rsidR="00B649A9" w:rsidRPr="00AE33B6" w:rsidRDefault="00B649A9" w:rsidP="00E86451">
            <w:pPr>
              <w:jc w:val="both"/>
              <w:rPr>
                <w:rFonts w:asciiTheme="minorHAnsi" w:hAnsiTheme="minorHAnsi" w:cstheme="minorHAnsi"/>
                <w:color w:val="000000"/>
                <w:sz w:val="24"/>
                <w:szCs w:val="24"/>
                <w:shd w:val="clear" w:color="auto" w:fill="FFFFFF"/>
              </w:rPr>
            </w:pPr>
          </w:p>
          <w:p w14:paraId="7A7535F0" w14:textId="79AF2967" w:rsidR="00B649A9" w:rsidRPr="00AE33B6" w:rsidRDefault="00B649A9" w:rsidP="00E86451">
            <w:pPr>
              <w:jc w:val="both"/>
              <w:rPr>
                <w:rFonts w:asciiTheme="minorHAnsi" w:hAnsiTheme="minorHAnsi" w:cstheme="minorHAnsi"/>
                <w:color w:val="000000"/>
                <w:sz w:val="24"/>
                <w:szCs w:val="24"/>
                <w:shd w:val="clear" w:color="auto" w:fill="FFFFFF"/>
              </w:rPr>
            </w:pPr>
            <w:r w:rsidRPr="00AE33B6">
              <w:rPr>
                <w:rFonts w:asciiTheme="minorHAnsi" w:hAnsiTheme="minorHAnsi" w:cstheme="minorHAnsi"/>
                <w:color w:val="000000"/>
                <w:sz w:val="24"/>
                <w:szCs w:val="24"/>
                <w:shd w:val="clear" w:color="auto" w:fill="FFFFFF"/>
              </w:rPr>
              <w:t xml:space="preserve">Are you ready to reflect, reset, reboot, and start the new year feeling refreshed and restored? Join the </w:t>
            </w:r>
            <w:proofErr w:type="spellStart"/>
            <w:r w:rsidRPr="00F67FB7">
              <w:rPr>
                <w:rFonts w:asciiTheme="minorHAnsi" w:hAnsiTheme="minorHAnsi" w:cstheme="minorHAnsi"/>
                <w:b/>
                <w:color w:val="804096"/>
                <w:sz w:val="24"/>
                <w:szCs w:val="24"/>
                <w:shd w:val="clear" w:color="auto" w:fill="FFFFFF"/>
              </w:rPr>
              <w:t>ReNew</w:t>
            </w:r>
            <w:proofErr w:type="spellEnd"/>
            <w:r w:rsidRPr="00F67FB7">
              <w:rPr>
                <w:rFonts w:asciiTheme="minorHAnsi" w:hAnsiTheme="minorHAnsi" w:cstheme="minorHAnsi"/>
                <w:b/>
                <w:color w:val="804096"/>
                <w:sz w:val="24"/>
                <w:szCs w:val="24"/>
                <w:shd w:val="clear" w:color="auto" w:fill="FFFFFF"/>
              </w:rPr>
              <w:t xml:space="preserve"> Year Challenge</w:t>
            </w:r>
            <w:r w:rsidR="00AE33B6" w:rsidRPr="00F67FB7">
              <w:rPr>
                <w:rFonts w:asciiTheme="minorHAnsi" w:hAnsiTheme="minorHAnsi" w:cstheme="minorHAnsi"/>
                <w:b/>
                <w:color w:val="804096"/>
                <w:sz w:val="24"/>
                <w:szCs w:val="24"/>
                <w:shd w:val="clear" w:color="auto" w:fill="FFFFFF"/>
              </w:rPr>
              <w:t xml:space="preserve"> </w:t>
            </w:r>
            <w:r w:rsidRPr="00AE33B6">
              <w:rPr>
                <w:rFonts w:asciiTheme="minorHAnsi" w:hAnsiTheme="minorHAnsi" w:cstheme="minorHAnsi"/>
                <w:color w:val="000000"/>
                <w:sz w:val="24"/>
                <w:szCs w:val="24"/>
                <w:shd w:val="clear" w:color="auto" w:fill="FFFFFF"/>
              </w:rPr>
              <w:t>- a 15</w:t>
            </w:r>
            <w:r w:rsidR="00FB3EF0">
              <w:rPr>
                <w:rFonts w:asciiTheme="minorHAnsi" w:hAnsiTheme="minorHAnsi" w:cstheme="minorHAnsi"/>
                <w:color w:val="000000"/>
                <w:sz w:val="24"/>
                <w:szCs w:val="24"/>
                <w:shd w:val="clear" w:color="auto" w:fill="FFFFFF"/>
              </w:rPr>
              <w:t>-</w:t>
            </w:r>
            <w:r w:rsidRPr="00AE33B6">
              <w:rPr>
                <w:rFonts w:asciiTheme="minorHAnsi" w:hAnsiTheme="minorHAnsi" w:cstheme="minorHAnsi"/>
                <w:color w:val="000000"/>
                <w:sz w:val="24"/>
                <w:szCs w:val="24"/>
                <w:shd w:val="clear" w:color="auto" w:fill="FFFFFF"/>
              </w:rPr>
              <w:t>day mind-body challenge hosted by WorkWell NYC.</w:t>
            </w:r>
          </w:p>
          <w:p w14:paraId="7DA33A56" w14:textId="77777777" w:rsidR="00B649A9" w:rsidRDefault="00B649A9" w:rsidP="00E86451">
            <w:pPr>
              <w:rPr>
                <w:rFonts w:asciiTheme="minorHAnsi" w:hAnsiTheme="minorHAnsi" w:cstheme="minorHAnsi"/>
                <w:color w:val="000000"/>
                <w:sz w:val="24"/>
                <w:szCs w:val="24"/>
                <w:shd w:val="clear" w:color="auto" w:fill="FFFFFF"/>
              </w:rPr>
            </w:pPr>
          </w:p>
          <w:p w14:paraId="249E7F71" w14:textId="77777777" w:rsidR="00F67FB7" w:rsidRPr="00AE33B6" w:rsidRDefault="00F67FB7" w:rsidP="00E86451">
            <w:pPr>
              <w:rPr>
                <w:rFonts w:asciiTheme="minorHAnsi" w:hAnsiTheme="minorHAnsi" w:cstheme="minorHAnsi"/>
                <w:color w:val="000000"/>
                <w:sz w:val="24"/>
                <w:szCs w:val="24"/>
                <w:shd w:val="clear" w:color="auto" w:fill="FFFFFF"/>
              </w:rPr>
            </w:pPr>
          </w:p>
          <w:p w14:paraId="3563487E" w14:textId="27A06EF0" w:rsidR="00B649A9" w:rsidRPr="00F67FB7" w:rsidRDefault="00B649A9" w:rsidP="00E86451">
            <w:pPr>
              <w:jc w:val="center"/>
              <w:rPr>
                <w:b/>
                <w:color w:val="000000"/>
                <w:sz w:val="24"/>
                <w:szCs w:val="24"/>
                <w:shd w:val="clear" w:color="auto" w:fill="FFFFFF"/>
              </w:rPr>
            </w:pPr>
            <w:proofErr w:type="spellStart"/>
            <w:r w:rsidRPr="00F67FB7">
              <w:rPr>
                <w:b/>
                <w:color w:val="804096"/>
                <w:sz w:val="24"/>
                <w:szCs w:val="24"/>
                <w:shd w:val="clear" w:color="auto" w:fill="FFFFFF"/>
              </w:rPr>
              <w:t>ReNew</w:t>
            </w:r>
            <w:proofErr w:type="spellEnd"/>
            <w:r w:rsidRPr="00F67FB7">
              <w:rPr>
                <w:b/>
                <w:color w:val="804096"/>
                <w:sz w:val="24"/>
                <w:szCs w:val="24"/>
                <w:shd w:val="clear" w:color="auto" w:fill="FFFFFF"/>
              </w:rPr>
              <w:t xml:space="preserve"> Year </w:t>
            </w:r>
            <w:r w:rsidRPr="00F67FB7">
              <w:rPr>
                <w:b/>
                <w:color w:val="000000"/>
                <w:sz w:val="24"/>
                <w:szCs w:val="24"/>
                <w:shd w:val="clear" w:color="auto" w:fill="FFFFFF"/>
              </w:rPr>
              <w:t>challenges you to do one thing each day for your mind and your body:</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065"/>
              <w:gridCol w:w="7069"/>
            </w:tblGrid>
            <w:tr w:rsidR="00B649A9" w:rsidRPr="00AE33B6" w14:paraId="266E140B" w14:textId="77777777" w:rsidTr="00F67FB7">
              <w:trPr>
                <w:trHeight w:val="1759"/>
              </w:trPr>
              <w:tc>
                <w:tcPr>
                  <w:tcW w:w="2065" w:type="dxa"/>
                  <w:tcBorders>
                    <w:top w:val="nil"/>
                    <w:bottom w:val="nil"/>
                  </w:tcBorders>
                  <w:vAlign w:val="center"/>
                </w:tcPr>
                <w:p w14:paraId="1AB10DE6" w14:textId="6BD65DB4" w:rsidR="00B649A9" w:rsidRPr="00AE33B6" w:rsidRDefault="004C3C86" w:rsidP="001A33A6">
                  <w:pPr>
                    <w:pStyle w:val="ListParagraph"/>
                    <w:framePr w:hSpace="180" w:wrap="around" w:vAnchor="text" w:hAnchor="margin" w:y="-488"/>
                    <w:ind w:left="0"/>
                    <w:jc w:val="center"/>
                    <w:rPr>
                      <w:color w:val="000000"/>
                      <w:sz w:val="24"/>
                      <w:szCs w:val="24"/>
                      <w:shd w:val="clear" w:color="auto" w:fill="FFFFFF"/>
                    </w:rPr>
                  </w:pPr>
                  <w:r>
                    <w:rPr>
                      <w:b/>
                      <w:noProof/>
                      <w:color w:val="804096"/>
                      <w:sz w:val="24"/>
                      <w:szCs w:val="24"/>
                      <w:shd w:val="clear" w:color="auto" w:fill="FFFFFF"/>
                    </w:rPr>
                    <w:drawing>
                      <wp:inline distT="0" distB="0" distL="0" distR="0" wp14:anchorId="40EA5481" wp14:editId="00CC3EA5">
                        <wp:extent cx="731520" cy="7315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New Year Graphics_BB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tc>
              <w:tc>
                <w:tcPr>
                  <w:tcW w:w="7069" w:type="dxa"/>
                  <w:tcBorders>
                    <w:bottom w:val="nil"/>
                  </w:tcBorders>
                  <w:vAlign w:val="center"/>
                </w:tcPr>
                <w:p w14:paraId="5CF7B881" w14:textId="537BD4DD" w:rsidR="00B649A9" w:rsidRPr="00AE33B6" w:rsidRDefault="00F67FB7" w:rsidP="001A33A6">
                  <w:pPr>
                    <w:framePr w:hSpace="180" w:wrap="around" w:vAnchor="text" w:hAnchor="margin" w:y="-488"/>
                    <w:rPr>
                      <w:color w:val="000000"/>
                      <w:sz w:val="24"/>
                      <w:szCs w:val="24"/>
                      <w:shd w:val="clear" w:color="auto" w:fill="FFFFFF"/>
                    </w:rPr>
                  </w:pPr>
                  <w:r w:rsidRPr="00F67FB7">
                    <w:rPr>
                      <w:b/>
                      <w:color w:val="804096"/>
                      <w:szCs w:val="24"/>
                      <w:shd w:val="clear" w:color="auto" w:fill="FFFFFF"/>
                    </w:rPr>
                    <w:t>MIND</w:t>
                  </w:r>
                  <w:r>
                    <w:rPr>
                      <w:b/>
                      <w:color w:val="804096"/>
                      <w:szCs w:val="24"/>
                      <w:shd w:val="clear" w:color="auto" w:fill="FFFFFF"/>
                    </w:rPr>
                    <w:t>:</w:t>
                  </w:r>
                  <w:r w:rsidRPr="00AE33B6">
                    <w:rPr>
                      <w:color w:val="000000"/>
                      <w:sz w:val="24"/>
                      <w:szCs w:val="24"/>
                      <w:shd w:val="clear" w:color="auto" w:fill="FFFFFF"/>
                    </w:rPr>
                    <w:t xml:space="preserve"> </w:t>
                  </w:r>
                  <w:r w:rsidR="00B649A9" w:rsidRPr="00AE33B6">
                    <w:rPr>
                      <w:color w:val="000000"/>
                      <w:sz w:val="24"/>
                      <w:szCs w:val="24"/>
                      <w:shd w:val="clear" w:color="auto" w:fill="FFFFFF"/>
                    </w:rPr>
                    <w:t>Each day will include an activity that will help you reflect on the past year with gratitude, focus on the present with mindfulness, and look forward to the next year with positivity.</w:t>
                  </w:r>
                </w:p>
              </w:tc>
            </w:tr>
            <w:tr w:rsidR="00B649A9" w:rsidRPr="00AE33B6" w14:paraId="712FF37B" w14:textId="77777777" w:rsidTr="00F67FB7">
              <w:tc>
                <w:tcPr>
                  <w:tcW w:w="2065" w:type="dxa"/>
                  <w:tcBorders>
                    <w:top w:val="nil"/>
                  </w:tcBorders>
                  <w:vAlign w:val="center"/>
                </w:tcPr>
                <w:p w14:paraId="6E6C54BD" w14:textId="0EC8E5B8" w:rsidR="00B649A9" w:rsidRPr="00AE33B6" w:rsidRDefault="004C3C86" w:rsidP="001A33A6">
                  <w:pPr>
                    <w:pStyle w:val="ListParagraph"/>
                    <w:framePr w:hSpace="180" w:wrap="around" w:vAnchor="text" w:hAnchor="margin" w:y="-488"/>
                    <w:ind w:left="0"/>
                    <w:jc w:val="center"/>
                    <w:rPr>
                      <w:color w:val="000000"/>
                      <w:sz w:val="24"/>
                      <w:szCs w:val="24"/>
                      <w:shd w:val="clear" w:color="auto" w:fill="FFFFFF"/>
                    </w:rPr>
                  </w:pPr>
                  <w:r w:rsidRPr="00F67FB7">
                    <w:rPr>
                      <w:b/>
                      <w:noProof/>
                      <w:color w:val="804096"/>
                      <w:szCs w:val="24"/>
                      <w:shd w:val="clear" w:color="auto" w:fill="FFFFFF"/>
                    </w:rPr>
                    <w:drawing>
                      <wp:inline distT="0" distB="0" distL="0" distR="0" wp14:anchorId="4D769631" wp14:editId="3A0DF314">
                        <wp:extent cx="731520" cy="7315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New Year Graphics_BB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tc>
              <w:tc>
                <w:tcPr>
                  <w:tcW w:w="7069" w:type="dxa"/>
                  <w:tcBorders>
                    <w:top w:val="nil"/>
                    <w:bottom w:val="nil"/>
                  </w:tcBorders>
                  <w:vAlign w:val="center"/>
                </w:tcPr>
                <w:p w14:paraId="4CFBC135" w14:textId="18DFF4D2" w:rsidR="00B649A9" w:rsidRPr="00AE33B6" w:rsidRDefault="00F67FB7" w:rsidP="001A33A6">
                  <w:pPr>
                    <w:pStyle w:val="ListParagraph"/>
                    <w:framePr w:hSpace="180" w:wrap="around" w:vAnchor="text" w:hAnchor="margin" w:y="-488"/>
                    <w:ind w:left="0"/>
                    <w:rPr>
                      <w:color w:val="000000"/>
                      <w:sz w:val="24"/>
                      <w:szCs w:val="24"/>
                      <w:shd w:val="clear" w:color="auto" w:fill="FFFFFF"/>
                    </w:rPr>
                  </w:pPr>
                  <w:r w:rsidRPr="00F67FB7">
                    <w:rPr>
                      <w:b/>
                      <w:color w:val="804096"/>
                      <w:szCs w:val="24"/>
                      <w:shd w:val="clear" w:color="auto" w:fill="FFFFFF"/>
                    </w:rPr>
                    <w:t>BODY</w:t>
                  </w:r>
                  <w:r>
                    <w:rPr>
                      <w:b/>
                      <w:color w:val="804096"/>
                      <w:szCs w:val="24"/>
                      <w:shd w:val="clear" w:color="auto" w:fill="FFFFFF"/>
                    </w:rPr>
                    <w:t xml:space="preserve">: </w:t>
                  </w:r>
                  <w:r w:rsidRPr="00AE33B6">
                    <w:rPr>
                      <w:color w:val="000000"/>
                      <w:sz w:val="24"/>
                      <w:szCs w:val="24"/>
                      <w:shd w:val="clear" w:color="auto" w:fill="FFFFFF"/>
                    </w:rPr>
                    <w:t xml:space="preserve"> </w:t>
                  </w:r>
                  <w:r w:rsidR="00B649A9" w:rsidRPr="00AE33B6">
                    <w:rPr>
                      <w:color w:val="000000"/>
                      <w:sz w:val="24"/>
                      <w:szCs w:val="24"/>
                      <w:shd w:val="clear" w:color="auto" w:fill="FFFFFF"/>
                    </w:rPr>
                    <w:t>Choose your level – are you a Goal Getter, a Holiday Hustler, or ready to Sleigh All Day? Aim to reach 6,000, 8,000 or 10,000+ steps each day of the challenge.</w:t>
                  </w:r>
                </w:p>
              </w:tc>
            </w:tr>
          </w:tbl>
          <w:p w14:paraId="579C9EBB" w14:textId="77777777" w:rsidR="00B649A9" w:rsidRPr="00AE33B6" w:rsidRDefault="00B649A9" w:rsidP="00E86451">
            <w:pPr>
              <w:rPr>
                <w:color w:val="000000"/>
                <w:sz w:val="24"/>
                <w:szCs w:val="24"/>
                <w:shd w:val="clear" w:color="auto" w:fill="FFFFFF"/>
              </w:rPr>
            </w:pPr>
          </w:p>
          <w:p w14:paraId="69DF2628" w14:textId="77777777" w:rsidR="00B649A9" w:rsidRPr="00AE33B6" w:rsidRDefault="00B649A9" w:rsidP="00E86451">
            <w:pPr>
              <w:spacing w:line="276" w:lineRule="auto"/>
              <w:rPr>
                <w:rFonts w:asciiTheme="minorHAnsi" w:hAnsiTheme="minorHAnsi" w:cstheme="minorHAnsi"/>
                <w:sz w:val="24"/>
                <w:szCs w:val="24"/>
              </w:rPr>
            </w:pPr>
          </w:p>
          <w:p w14:paraId="7C1FF8CD" w14:textId="5FDB11EC" w:rsidR="00B649A9" w:rsidRDefault="00B649A9" w:rsidP="00E86451">
            <w:pPr>
              <w:spacing w:line="276" w:lineRule="auto"/>
              <w:jc w:val="center"/>
              <w:rPr>
                <w:sz w:val="25"/>
                <w:szCs w:val="25"/>
              </w:rPr>
            </w:pPr>
            <w:r w:rsidRPr="00AE33B6">
              <w:rPr>
                <w:rFonts w:asciiTheme="minorHAnsi" w:hAnsiTheme="minorHAnsi" w:cstheme="minorHAnsi"/>
                <w:b/>
                <w:sz w:val="24"/>
                <w:szCs w:val="24"/>
              </w:rPr>
              <w:t xml:space="preserve">The challenge begins on December 7 – </w:t>
            </w:r>
            <w:r w:rsidRPr="00AE33B6">
              <w:rPr>
                <w:rFonts w:asciiTheme="minorHAnsi" w:hAnsiTheme="minorHAnsi" w:cstheme="minorHAnsi"/>
                <w:sz w:val="24"/>
                <w:szCs w:val="24"/>
              </w:rPr>
              <w:t>are you in?</w:t>
            </w:r>
          </w:p>
          <w:p w14:paraId="27FF6A52" w14:textId="0F4D8FF3" w:rsidR="00B649A9" w:rsidRDefault="00D83581" w:rsidP="00E86451">
            <w:pPr>
              <w:spacing w:line="276" w:lineRule="auto"/>
              <w:jc w:val="center"/>
              <w:rPr>
                <w:sz w:val="25"/>
                <w:szCs w:val="25"/>
              </w:rPr>
            </w:pPr>
            <w:r>
              <w:rPr>
                <w:noProof/>
                <w:sz w:val="25"/>
                <w:szCs w:val="25"/>
              </w:rPr>
              <w:drawing>
                <wp:inline distT="0" distB="0" distL="0" distR="0" wp14:anchorId="5F85D2A3" wp14:editId="390F272B">
                  <wp:extent cx="3085918" cy="12801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New Year Graphics_BB.png"/>
                          <pic:cNvPicPr/>
                        </pic:nvPicPr>
                        <pic:blipFill rotWithShape="1">
                          <a:blip r:embed="rId11" cstate="print">
                            <a:extLst>
                              <a:ext uri="{28A0092B-C50C-407E-A947-70E740481C1C}">
                                <a14:useLocalDpi xmlns:a14="http://schemas.microsoft.com/office/drawing/2010/main" val="0"/>
                              </a:ext>
                            </a:extLst>
                          </a:blip>
                          <a:srcRect t="32346" b="26170"/>
                          <a:stretch/>
                        </pic:blipFill>
                        <pic:spPr bwMode="auto">
                          <a:xfrm>
                            <a:off x="0" y="0"/>
                            <a:ext cx="3085918" cy="1280160"/>
                          </a:xfrm>
                          <a:prstGeom prst="rect">
                            <a:avLst/>
                          </a:prstGeom>
                          <a:ln>
                            <a:noFill/>
                          </a:ln>
                          <a:extLst>
                            <a:ext uri="{53640926-AAD7-44D8-BBD7-CCE9431645EC}">
                              <a14:shadowObscured xmlns:a14="http://schemas.microsoft.com/office/drawing/2010/main"/>
                            </a:ext>
                          </a:extLst>
                        </pic:spPr>
                      </pic:pic>
                    </a:graphicData>
                  </a:graphic>
                </wp:inline>
              </w:drawing>
            </w:r>
          </w:p>
          <w:p w14:paraId="309D1014" w14:textId="2B5EB107" w:rsidR="00B649A9" w:rsidRPr="00F67FB7" w:rsidRDefault="00F67FB7" w:rsidP="00E86451">
            <w:pPr>
              <w:spacing w:line="276" w:lineRule="auto"/>
              <w:rPr>
                <w:rFonts w:asciiTheme="minorHAnsi" w:hAnsiTheme="minorHAnsi" w:cstheme="minorHAnsi"/>
                <w:sz w:val="24"/>
                <w:szCs w:val="24"/>
              </w:rPr>
            </w:pPr>
            <w:r w:rsidRPr="00AE33B6">
              <w:rPr>
                <w:rFonts w:asciiTheme="minorHAnsi" w:hAnsiTheme="minorHAnsi" w:cstheme="minorHAnsi"/>
                <w:sz w:val="24"/>
                <w:szCs w:val="24"/>
              </w:rPr>
              <w:t xml:space="preserve">Join </w:t>
            </w:r>
            <w:r w:rsidRPr="00AE33B6">
              <w:rPr>
                <w:rFonts w:asciiTheme="minorHAnsi" w:hAnsiTheme="minorHAnsi" w:cstheme="minorHAnsi"/>
                <w:sz w:val="24"/>
                <w:szCs w:val="24"/>
                <w:highlight w:val="yellow"/>
              </w:rPr>
              <w:t>[insert agency]</w:t>
            </w:r>
            <w:r w:rsidRPr="00AE33B6">
              <w:rPr>
                <w:rFonts w:asciiTheme="minorHAnsi" w:hAnsiTheme="minorHAnsi" w:cstheme="minorHAnsi"/>
                <w:sz w:val="24"/>
                <w:szCs w:val="24"/>
              </w:rPr>
              <w:t xml:space="preserve"> in committing to your physical and mental health and finishing the year on a positive note.</w:t>
            </w:r>
            <w:r>
              <w:rPr>
                <w:rFonts w:asciiTheme="minorHAnsi" w:hAnsiTheme="minorHAnsi" w:cstheme="minorHAnsi"/>
                <w:sz w:val="24"/>
                <w:szCs w:val="24"/>
              </w:rPr>
              <w:t xml:space="preserve"> </w:t>
            </w:r>
            <w:r w:rsidR="00DA4BCA">
              <w:rPr>
                <w:sz w:val="24"/>
                <w:szCs w:val="24"/>
              </w:rPr>
              <w:t>Visit</w:t>
            </w:r>
            <w:r w:rsidR="001973AB">
              <w:rPr>
                <w:sz w:val="24"/>
                <w:szCs w:val="24"/>
              </w:rPr>
              <w:t xml:space="preserve"> </w:t>
            </w:r>
            <w:hyperlink r:id="rId12" w:history="1">
              <w:r w:rsidR="001973AB" w:rsidRPr="001973AB">
                <w:rPr>
                  <w:rStyle w:val="Hyperlink"/>
                  <w:b/>
                  <w:bCs/>
                  <w:sz w:val="24"/>
                  <w:szCs w:val="24"/>
                </w:rPr>
                <w:t>on.nyc.gov/</w:t>
              </w:r>
              <w:proofErr w:type="spellStart"/>
              <w:r w:rsidR="001973AB" w:rsidRPr="001973AB">
                <w:rPr>
                  <w:rStyle w:val="Hyperlink"/>
                  <w:b/>
                  <w:bCs/>
                  <w:sz w:val="24"/>
                  <w:szCs w:val="24"/>
                </w:rPr>
                <w:t>renewyear</w:t>
              </w:r>
              <w:proofErr w:type="spellEnd"/>
            </w:hyperlink>
            <w:r w:rsidR="00DA4BCA">
              <w:rPr>
                <w:sz w:val="24"/>
                <w:szCs w:val="24"/>
              </w:rPr>
              <w:t xml:space="preserve"> to register and download </w:t>
            </w:r>
            <w:r w:rsidR="00DA4BCA" w:rsidRPr="00C67427">
              <w:rPr>
                <w:sz w:val="24"/>
                <w:szCs w:val="24"/>
              </w:rPr>
              <w:t xml:space="preserve">the </w:t>
            </w:r>
            <w:hyperlink r:id="rId13" w:history="1">
              <w:r w:rsidR="00DA4BCA" w:rsidRPr="0016728B">
                <w:rPr>
                  <w:rStyle w:val="Hyperlink"/>
                  <w:b/>
                  <w:sz w:val="24"/>
                  <w:szCs w:val="24"/>
                </w:rPr>
                <w:t>Challenge FAQs</w:t>
              </w:r>
            </w:hyperlink>
            <w:r w:rsidR="00DA4BCA">
              <w:rPr>
                <w:rStyle w:val="Hyperlink"/>
                <w:b/>
                <w:sz w:val="24"/>
                <w:szCs w:val="24"/>
              </w:rPr>
              <w:t xml:space="preserve"> </w:t>
            </w:r>
            <w:r w:rsidR="00DA4BCA">
              <w:rPr>
                <w:sz w:val="24"/>
                <w:szCs w:val="24"/>
              </w:rPr>
              <w:t>for more information.</w:t>
            </w:r>
          </w:p>
        </w:tc>
      </w:tr>
      <w:tr w:rsidR="00E86451" w14:paraId="3AB31321" w14:textId="77777777" w:rsidTr="00E86451">
        <w:trPr>
          <w:trHeight w:val="1296"/>
        </w:trPr>
        <w:tc>
          <w:tcPr>
            <w:tcW w:w="10080" w:type="dxa"/>
            <w:shd w:val="clear" w:color="auto" w:fill="804096"/>
            <w:vAlign w:val="center"/>
          </w:tcPr>
          <w:p w14:paraId="7CC8B41F" w14:textId="0EA83235" w:rsidR="00E86451" w:rsidRDefault="00E86451" w:rsidP="00E86451">
            <w:pPr>
              <w:jc w:val="center"/>
              <w:rPr>
                <w:rStyle w:val="Hyperlink"/>
                <w:b/>
                <w:color w:val="FFFFFF" w:themeColor="background1"/>
                <w:sz w:val="25"/>
                <w:szCs w:val="25"/>
              </w:rPr>
            </w:pPr>
            <w:r>
              <w:rPr>
                <w:b/>
                <w:noProof/>
                <w:color w:val="FFFFFF" w:themeColor="background1"/>
                <w:sz w:val="25"/>
                <w:szCs w:val="25"/>
                <w:u w:val="single"/>
              </w:rPr>
              <w:drawing>
                <wp:anchor distT="0" distB="0" distL="114300" distR="114300" simplePos="0" relativeHeight="251667456" behindDoc="0" locked="0" layoutInCell="1" allowOverlap="1" wp14:anchorId="108281DF" wp14:editId="05B9EBB9">
                  <wp:simplePos x="0" y="0"/>
                  <wp:positionH relativeFrom="margin">
                    <wp:posOffset>2487295</wp:posOffset>
                  </wp:positionH>
                  <wp:positionV relativeFrom="margin">
                    <wp:posOffset>123190</wp:posOffset>
                  </wp:positionV>
                  <wp:extent cx="13716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logo.png"/>
                          <pic:cNvPicPr/>
                        </pic:nvPicPr>
                        <pic:blipFill>
                          <a:blip r:embed="rId14">
                            <a:extLst>
                              <a:ext uri="{28A0092B-C50C-407E-A947-70E740481C1C}">
                                <a14:useLocalDpi xmlns:a14="http://schemas.microsoft.com/office/drawing/2010/main" val="0"/>
                              </a:ext>
                            </a:extLst>
                          </a:blip>
                          <a:stretch>
                            <a:fillRect/>
                          </a:stretch>
                        </pic:blipFill>
                        <pic:spPr>
                          <a:xfrm>
                            <a:off x="0" y="0"/>
                            <a:ext cx="1371600" cy="914400"/>
                          </a:xfrm>
                          <a:prstGeom prst="rect">
                            <a:avLst/>
                          </a:prstGeom>
                        </pic:spPr>
                      </pic:pic>
                    </a:graphicData>
                  </a:graphic>
                  <wp14:sizeRelH relativeFrom="margin">
                    <wp14:pctWidth>0</wp14:pctWidth>
                  </wp14:sizeRelH>
                  <wp14:sizeRelV relativeFrom="margin">
                    <wp14:pctHeight>0</wp14:pctHeight>
                  </wp14:sizeRelV>
                </wp:anchor>
              </w:drawing>
            </w:r>
          </w:p>
        </w:tc>
      </w:tr>
      <w:tr w:rsidR="00AE33B6" w14:paraId="2B14C055" w14:textId="77777777" w:rsidTr="00E86451">
        <w:trPr>
          <w:trHeight w:val="1296"/>
        </w:trPr>
        <w:tc>
          <w:tcPr>
            <w:tcW w:w="10080" w:type="dxa"/>
            <w:shd w:val="clear" w:color="auto" w:fill="804096"/>
            <w:vAlign w:val="center"/>
          </w:tcPr>
          <w:p w14:paraId="660D32E5" w14:textId="34207370" w:rsidR="00B649A9" w:rsidRPr="009316F9" w:rsidRDefault="0031120E" w:rsidP="00E86451">
            <w:pPr>
              <w:jc w:val="center"/>
              <w:rPr>
                <w:color w:val="FFFFFF" w:themeColor="background1"/>
                <w:sz w:val="22"/>
                <w:szCs w:val="22"/>
              </w:rPr>
            </w:pPr>
            <w:hyperlink r:id="rId15" w:history="1">
              <w:r w:rsidR="00B649A9" w:rsidRPr="009316F9">
                <w:rPr>
                  <w:rStyle w:val="Hyperlink"/>
                  <w:b/>
                  <w:color w:val="FFFFFF" w:themeColor="background1"/>
                  <w:sz w:val="22"/>
                  <w:szCs w:val="22"/>
                </w:rPr>
                <w:t>nyc.gov/workwellnyc</w:t>
              </w:r>
            </w:hyperlink>
            <w:r w:rsidR="00B649A9" w:rsidRPr="009316F9">
              <w:rPr>
                <w:b/>
                <w:color w:val="FFFFFF" w:themeColor="background1"/>
                <w:sz w:val="22"/>
                <w:szCs w:val="22"/>
              </w:rPr>
              <w:t xml:space="preserve"> | </w:t>
            </w:r>
            <w:hyperlink r:id="rId16" w:history="1">
              <w:r w:rsidR="00B649A9" w:rsidRPr="009316F9">
                <w:rPr>
                  <w:rStyle w:val="Hyperlink"/>
                  <w:b/>
                  <w:color w:val="FFFFFF" w:themeColor="background1"/>
                  <w:sz w:val="22"/>
                  <w:szCs w:val="22"/>
                </w:rPr>
                <w:t>workwell@olr.nyc.gov</w:t>
              </w:r>
            </w:hyperlink>
            <w:r w:rsidR="00B649A9" w:rsidRPr="009316F9">
              <w:rPr>
                <w:b/>
                <w:color w:val="FFFFFF" w:themeColor="background1"/>
                <w:sz w:val="22"/>
                <w:szCs w:val="22"/>
              </w:rPr>
              <w:t xml:space="preserve"> | </w:t>
            </w:r>
            <w:hyperlink r:id="rId17" w:history="1">
              <w:r w:rsidR="00B649A9" w:rsidRPr="009316F9">
                <w:rPr>
                  <w:rStyle w:val="Hyperlink"/>
                  <w:b/>
                  <w:color w:val="FFFFFF" w:themeColor="background1"/>
                  <w:sz w:val="22"/>
                  <w:szCs w:val="22"/>
                </w:rPr>
                <w:t>@workwellnyc</w:t>
              </w:r>
            </w:hyperlink>
            <w:r w:rsidR="009316F9" w:rsidRPr="009316F9">
              <w:rPr>
                <w:rStyle w:val="Hyperlink"/>
                <w:b/>
                <w:color w:val="FFFFFF" w:themeColor="background1"/>
                <w:sz w:val="22"/>
                <w:szCs w:val="22"/>
              </w:rPr>
              <w:t xml:space="preserve"> | </w:t>
            </w:r>
            <w:hyperlink r:id="rId18" w:history="1">
              <w:r w:rsidR="009316F9" w:rsidRPr="009316F9">
                <w:rPr>
                  <w:rStyle w:val="Hyperlink"/>
                  <w:b/>
                  <w:color w:val="FFFFFF" w:themeColor="background1"/>
                  <w:sz w:val="22"/>
                  <w:szCs w:val="22"/>
                </w:rPr>
                <w:t>linkedin.com/company/</w:t>
              </w:r>
              <w:proofErr w:type="spellStart"/>
              <w:r w:rsidR="009316F9" w:rsidRPr="009316F9">
                <w:rPr>
                  <w:rStyle w:val="Hyperlink"/>
                  <w:b/>
                  <w:color w:val="FFFFFF" w:themeColor="background1"/>
                  <w:sz w:val="22"/>
                  <w:szCs w:val="22"/>
                </w:rPr>
                <w:t>wwnyc</w:t>
              </w:r>
              <w:proofErr w:type="spellEnd"/>
            </w:hyperlink>
          </w:p>
          <w:p w14:paraId="23666A9D" w14:textId="77777777" w:rsidR="00B649A9" w:rsidRDefault="00B649A9" w:rsidP="00E86451">
            <w:pPr>
              <w:jc w:val="center"/>
              <w:rPr>
                <w:sz w:val="25"/>
                <w:szCs w:val="25"/>
              </w:rPr>
            </w:pPr>
          </w:p>
        </w:tc>
      </w:tr>
    </w:tbl>
    <w:p w14:paraId="562358AA" w14:textId="77777777" w:rsidR="00075D77" w:rsidRDefault="00075D77"/>
    <w:p w14:paraId="4F2AF314" w14:textId="77777777" w:rsidR="00273F23" w:rsidRPr="000502B9" w:rsidRDefault="00273F23" w:rsidP="00273F23">
      <w:pPr>
        <w:spacing w:line="276" w:lineRule="auto"/>
        <w:jc w:val="center"/>
        <w:rPr>
          <w:b/>
          <w:color w:val="0070C0"/>
          <w:sz w:val="16"/>
          <w:szCs w:val="16"/>
        </w:rPr>
      </w:pPr>
    </w:p>
    <w:p w14:paraId="3DBC1B89" w14:textId="0420434C" w:rsidR="00610D8A" w:rsidRDefault="00610D8A" w:rsidP="00273F23">
      <w:pPr>
        <w:jc w:val="center"/>
      </w:pPr>
    </w:p>
    <w:p w14:paraId="40BACB2A" w14:textId="77777777" w:rsidR="001A33A6" w:rsidRDefault="001A33A6" w:rsidP="00273F23">
      <w:pPr>
        <w:jc w:val="center"/>
      </w:pPr>
    </w:p>
    <w:p w14:paraId="5910EF09" w14:textId="77777777" w:rsidR="001A33A6" w:rsidRDefault="001A33A6" w:rsidP="00273F23">
      <w:pPr>
        <w:jc w:val="center"/>
      </w:pPr>
    </w:p>
    <w:p w14:paraId="79AF11DE" w14:textId="77777777" w:rsidR="001A33A6" w:rsidRDefault="001A33A6" w:rsidP="00273F23">
      <w:pPr>
        <w:jc w:val="center"/>
      </w:pPr>
    </w:p>
    <w:p w14:paraId="4C4D7D8A" w14:textId="77777777" w:rsidR="001A33A6" w:rsidRDefault="001A33A6" w:rsidP="00273F23">
      <w:pPr>
        <w:jc w:val="center"/>
      </w:pPr>
    </w:p>
    <w:p w14:paraId="53D5F5C4" w14:textId="77777777" w:rsidR="001A33A6" w:rsidRDefault="001A33A6" w:rsidP="00273F23">
      <w:pPr>
        <w:jc w:val="center"/>
      </w:pPr>
      <w:bookmarkStart w:id="0" w:name="_GoBack"/>
      <w:bookmarkEnd w:id="0"/>
    </w:p>
    <w:sectPr w:rsidR="001A33A6" w:rsidSect="00B265B5">
      <w:headerReference w:type="default" r:id="rId19"/>
      <w:pgSz w:w="12240" w:h="25920"/>
      <w:pgMar w:top="28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FE6A6" w14:textId="77777777" w:rsidR="0031120E" w:rsidRDefault="0031120E" w:rsidP="00B649A9">
      <w:pPr>
        <w:spacing w:after="0" w:line="240" w:lineRule="auto"/>
      </w:pPr>
      <w:r>
        <w:separator/>
      </w:r>
    </w:p>
  </w:endnote>
  <w:endnote w:type="continuationSeparator" w:id="0">
    <w:p w14:paraId="09874E0F" w14:textId="77777777" w:rsidR="0031120E" w:rsidRDefault="0031120E" w:rsidP="00B6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503E9" w14:textId="77777777" w:rsidR="0031120E" w:rsidRDefault="0031120E" w:rsidP="00B649A9">
      <w:pPr>
        <w:spacing w:after="0" w:line="240" w:lineRule="auto"/>
      </w:pPr>
      <w:r>
        <w:separator/>
      </w:r>
    </w:p>
  </w:footnote>
  <w:footnote w:type="continuationSeparator" w:id="0">
    <w:p w14:paraId="220EF4B0" w14:textId="77777777" w:rsidR="0031120E" w:rsidRDefault="0031120E" w:rsidP="00B64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C6BF1" w14:textId="77777777" w:rsidR="00B649A9" w:rsidRPr="00091D94" w:rsidRDefault="00B649A9" w:rsidP="00B649A9">
    <w:pPr>
      <w:rPr>
        <w:b/>
        <w:i/>
      </w:rPr>
    </w:pPr>
    <w:r w:rsidRPr="00091D94">
      <w:rPr>
        <w:b/>
        <w:i/>
      </w:rPr>
      <w:t xml:space="preserve">Subject Line: The </w:t>
    </w:r>
    <w:proofErr w:type="spellStart"/>
    <w:r w:rsidRPr="00091D94">
      <w:rPr>
        <w:b/>
        <w:i/>
      </w:rPr>
      <w:t>ReNew</w:t>
    </w:r>
    <w:proofErr w:type="spellEnd"/>
    <w:r w:rsidRPr="00091D94">
      <w:rPr>
        <w:b/>
        <w:i/>
      </w:rPr>
      <w:t xml:space="preserve"> Year Challenge is here!</w:t>
    </w:r>
    <w:r>
      <w:rPr>
        <w:b/>
        <w:i/>
      </w:rPr>
      <w:t xml:space="preserve">                                    S</w:t>
    </w:r>
    <w:r w:rsidRPr="00091D94">
      <w:rPr>
        <w:b/>
        <w:i/>
      </w:rPr>
      <w:t>uggested distribution dates: 11/23-12/07</w:t>
    </w:r>
  </w:p>
  <w:p w14:paraId="1635E681" w14:textId="77777777" w:rsidR="00B649A9" w:rsidRDefault="00B649A9">
    <w:pPr>
      <w:pStyle w:val="Header"/>
    </w:pPr>
  </w:p>
  <w:p w14:paraId="2CD89059" w14:textId="77777777" w:rsidR="00B649A9" w:rsidRDefault="00B64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2584"/>
    <w:multiLevelType w:val="hybridMultilevel"/>
    <w:tmpl w:val="ED987EE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0EA6389E"/>
    <w:multiLevelType w:val="hybridMultilevel"/>
    <w:tmpl w:val="853CC322"/>
    <w:lvl w:ilvl="0" w:tplc="B00A1978">
      <w:start w:val="1"/>
      <w:numFmt w:val="decimal"/>
      <w:lvlText w:val="%1."/>
      <w:lvlJc w:val="left"/>
      <w:pPr>
        <w:ind w:left="720" w:hanging="360"/>
      </w:pPr>
      <w:rPr>
        <w:rFont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4585E"/>
    <w:multiLevelType w:val="hybridMultilevel"/>
    <w:tmpl w:val="9C46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812ED"/>
    <w:multiLevelType w:val="hybridMultilevel"/>
    <w:tmpl w:val="883E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73"/>
    <w:rsid w:val="00024F87"/>
    <w:rsid w:val="00032D6F"/>
    <w:rsid w:val="000361E6"/>
    <w:rsid w:val="00061D68"/>
    <w:rsid w:val="00066173"/>
    <w:rsid w:val="000702FB"/>
    <w:rsid w:val="00075D77"/>
    <w:rsid w:val="0008143F"/>
    <w:rsid w:val="000A1C0A"/>
    <w:rsid w:val="000A2E8B"/>
    <w:rsid w:val="000B46ED"/>
    <w:rsid w:val="000C0E65"/>
    <w:rsid w:val="000C7050"/>
    <w:rsid w:val="000E28FF"/>
    <w:rsid w:val="000F5355"/>
    <w:rsid w:val="001358FE"/>
    <w:rsid w:val="0014133F"/>
    <w:rsid w:val="001505F9"/>
    <w:rsid w:val="00151594"/>
    <w:rsid w:val="00160C7E"/>
    <w:rsid w:val="0016728B"/>
    <w:rsid w:val="0017384D"/>
    <w:rsid w:val="001900F7"/>
    <w:rsid w:val="00193AA8"/>
    <w:rsid w:val="00193B7A"/>
    <w:rsid w:val="00195D3D"/>
    <w:rsid w:val="0019630B"/>
    <w:rsid w:val="001973AB"/>
    <w:rsid w:val="001A33A6"/>
    <w:rsid w:val="00241670"/>
    <w:rsid w:val="00241E9E"/>
    <w:rsid w:val="00273F23"/>
    <w:rsid w:val="002765B6"/>
    <w:rsid w:val="00286BD1"/>
    <w:rsid w:val="002876A3"/>
    <w:rsid w:val="002934E6"/>
    <w:rsid w:val="00297597"/>
    <w:rsid w:val="002B5AD4"/>
    <w:rsid w:val="002D0AD3"/>
    <w:rsid w:val="002E0B84"/>
    <w:rsid w:val="002E5D4C"/>
    <w:rsid w:val="0030010E"/>
    <w:rsid w:val="0031120E"/>
    <w:rsid w:val="00313EDD"/>
    <w:rsid w:val="003215BD"/>
    <w:rsid w:val="003658DB"/>
    <w:rsid w:val="00390436"/>
    <w:rsid w:val="003A4341"/>
    <w:rsid w:val="003C0099"/>
    <w:rsid w:val="003C042E"/>
    <w:rsid w:val="003C3145"/>
    <w:rsid w:val="003C4D69"/>
    <w:rsid w:val="003D2DA5"/>
    <w:rsid w:val="003D7807"/>
    <w:rsid w:val="003E4D3F"/>
    <w:rsid w:val="003F3578"/>
    <w:rsid w:val="00405696"/>
    <w:rsid w:val="00406C04"/>
    <w:rsid w:val="00406E2B"/>
    <w:rsid w:val="00462598"/>
    <w:rsid w:val="00474301"/>
    <w:rsid w:val="00477CF4"/>
    <w:rsid w:val="00486835"/>
    <w:rsid w:val="004C3C86"/>
    <w:rsid w:val="004C5D7A"/>
    <w:rsid w:val="004E1CC1"/>
    <w:rsid w:val="004F2ACE"/>
    <w:rsid w:val="00520CCF"/>
    <w:rsid w:val="0052395A"/>
    <w:rsid w:val="00524E92"/>
    <w:rsid w:val="005375B1"/>
    <w:rsid w:val="005407F1"/>
    <w:rsid w:val="00540E3B"/>
    <w:rsid w:val="005779B6"/>
    <w:rsid w:val="0058357D"/>
    <w:rsid w:val="00585F8C"/>
    <w:rsid w:val="0058788B"/>
    <w:rsid w:val="0059455E"/>
    <w:rsid w:val="005A5E69"/>
    <w:rsid w:val="005B309C"/>
    <w:rsid w:val="005C0E36"/>
    <w:rsid w:val="005C3482"/>
    <w:rsid w:val="005C4548"/>
    <w:rsid w:val="005D0ED5"/>
    <w:rsid w:val="005D2237"/>
    <w:rsid w:val="005F0D0B"/>
    <w:rsid w:val="00610D8A"/>
    <w:rsid w:val="00611ED3"/>
    <w:rsid w:val="006263D7"/>
    <w:rsid w:val="006376B0"/>
    <w:rsid w:val="00644597"/>
    <w:rsid w:val="00662A06"/>
    <w:rsid w:val="00677588"/>
    <w:rsid w:val="006A050D"/>
    <w:rsid w:val="006A63B9"/>
    <w:rsid w:val="006B06A7"/>
    <w:rsid w:val="006B7E62"/>
    <w:rsid w:val="006D714F"/>
    <w:rsid w:val="006E6844"/>
    <w:rsid w:val="00703A42"/>
    <w:rsid w:val="00713FA9"/>
    <w:rsid w:val="00756758"/>
    <w:rsid w:val="00777059"/>
    <w:rsid w:val="0079032A"/>
    <w:rsid w:val="007A2BA2"/>
    <w:rsid w:val="007F0E11"/>
    <w:rsid w:val="00831A71"/>
    <w:rsid w:val="00845581"/>
    <w:rsid w:val="00887E0F"/>
    <w:rsid w:val="008D205B"/>
    <w:rsid w:val="008E6B5B"/>
    <w:rsid w:val="00901BA0"/>
    <w:rsid w:val="00923E21"/>
    <w:rsid w:val="009258AF"/>
    <w:rsid w:val="009316F9"/>
    <w:rsid w:val="009378ED"/>
    <w:rsid w:val="00960A3B"/>
    <w:rsid w:val="00964A79"/>
    <w:rsid w:val="00965D4C"/>
    <w:rsid w:val="009668F5"/>
    <w:rsid w:val="00970565"/>
    <w:rsid w:val="009B533E"/>
    <w:rsid w:val="009C110E"/>
    <w:rsid w:val="009E189A"/>
    <w:rsid w:val="009E2255"/>
    <w:rsid w:val="00A012B6"/>
    <w:rsid w:val="00A144CF"/>
    <w:rsid w:val="00A366D6"/>
    <w:rsid w:val="00A44AA9"/>
    <w:rsid w:val="00A45784"/>
    <w:rsid w:val="00A57F84"/>
    <w:rsid w:val="00A6502F"/>
    <w:rsid w:val="00A87A26"/>
    <w:rsid w:val="00A90E43"/>
    <w:rsid w:val="00A91166"/>
    <w:rsid w:val="00A93619"/>
    <w:rsid w:val="00AB1D76"/>
    <w:rsid w:val="00AB2157"/>
    <w:rsid w:val="00AC41AB"/>
    <w:rsid w:val="00AE33B6"/>
    <w:rsid w:val="00AE3421"/>
    <w:rsid w:val="00AF268F"/>
    <w:rsid w:val="00AF7FEE"/>
    <w:rsid w:val="00B137E7"/>
    <w:rsid w:val="00B25A82"/>
    <w:rsid w:val="00B265B5"/>
    <w:rsid w:val="00B354FF"/>
    <w:rsid w:val="00B42CF7"/>
    <w:rsid w:val="00B45C77"/>
    <w:rsid w:val="00B649A9"/>
    <w:rsid w:val="00B81E4D"/>
    <w:rsid w:val="00BA1794"/>
    <w:rsid w:val="00BA3958"/>
    <w:rsid w:val="00BC4194"/>
    <w:rsid w:val="00BC59D9"/>
    <w:rsid w:val="00BE153C"/>
    <w:rsid w:val="00BF5CAC"/>
    <w:rsid w:val="00C21289"/>
    <w:rsid w:val="00C37831"/>
    <w:rsid w:val="00C62E92"/>
    <w:rsid w:val="00C67427"/>
    <w:rsid w:val="00C9619C"/>
    <w:rsid w:val="00C9778A"/>
    <w:rsid w:val="00CA0CBE"/>
    <w:rsid w:val="00CD0C49"/>
    <w:rsid w:val="00CE3C2C"/>
    <w:rsid w:val="00CE5B8D"/>
    <w:rsid w:val="00CE5F02"/>
    <w:rsid w:val="00CE650B"/>
    <w:rsid w:val="00CE6A95"/>
    <w:rsid w:val="00CF5128"/>
    <w:rsid w:val="00D12B4E"/>
    <w:rsid w:val="00D15776"/>
    <w:rsid w:val="00D16163"/>
    <w:rsid w:val="00D21102"/>
    <w:rsid w:val="00D25F67"/>
    <w:rsid w:val="00D2733A"/>
    <w:rsid w:val="00D3140E"/>
    <w:rsid w:val="00D41A1E"/>
    <w:rsid w:val="00D83581"/>
    <w:rsid w:val="00DA30F4"/>
    <w:rsid w:val="00DA4BCA"/>
    <w:rsid w:val="00DC0E3D"/>
    <w:rsid w:val="00DF52B8"/>
    <w:rsid w:val="00E245A5"/>
    <w:rsid w:val="00E44F8F"/>
    <w:rsid w:val="00E569C3"/>
    <w:rsid w:val="00E60E5F"/>
    <w:rsid w:val="00E700C9"/>
    <w:rsid w:val="00E86451"/>
    <w:rsid w:val="00E92BFA"/>
    <w:rsid w:val="00EA0F4F"/>
    <w:rsid w:val="00EA28C2"/>
    <w:rsid w:val="00EF179D"/>
    <w:rsid w:val="00F10D97"/>
    <w:rsid w:val="00F30EE6"/>
    <w:rsid w:val="00F67FB7"/>
    <w:rsid w:val="00F8098F"/>
    <w:rsid w:val="00F8669F"/>
    <w:rsid w:val="00FA253A"/>
    <w:rsid w:val="00FA6DF1"/>
    <w:rsid w:val="00FB3EF0"/>
    <w:rsid w:val="00FD0B18"/>
    <w:rsid w:val="00FD7CAD"/>
    <w:rsid w:val="00FE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EDF46"/>
  <w15:chartTrackingRefBased/>
  <w15:docId w15:val="{B8D8F096-7D53-4F9D-A936-212590B2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2B6"/>
    <w:pPr>
      <w:ind w:left="720"/>
      <w:contextualSpacing/>
    </w:pPr>
  </w:style>
  <w:style w:type="character" w:styleId="Hyperlink">
    <w:name w:val="Hyperlink"/>
    <w:basedOn w:val="DefaultParagraphFont"/>
    <w:uiPriority w:val="99"/>
    <w:unhideWhenUsed/>
    <w:rsid w:val="009258AF"/>
    <w:rPr>
      <w:color w:val="0277BA" w:themeColor="hyperlink"/>
      <w:u w:val="single"/>
    </w:rPr>
  </w:style>
  <w:style w:type="character" w:styleId="CommentReference">
    <w:name w:val="annotation reference"/>
    <w:basedOn w:val="DefaultParagraphFont"/>
    <w:uiPriority w:val="99"/>
    <w:semiHidden/>
    <w:unhideWhenUsed/>
    <w:rsid w:val="00B649A9"/>
    <w:rPr>
      <w:sz w:val="16"/>
      <w:szCs w:val="16"/>
    </w:rPr>
  </w:style>
  <w:style w:type="paragraph" w:styleId="CommentText">
    <w:name w:val="annotation text"/>
    <w:basedOn w:val="Normal"/>
    <w:link w:val="CommentTextChar"/>
    <w:uiPriority w:val="99"/>
    <w:semiHidden/>
    <w:unhideWhenUsed/>
    <w:rsid w:val="00B649A9"/>
    <w:pPr>
      <w:spacing w:line="240" w:lineRule="auto"/>
    </w:pPr>
    <w:rPr>
      <w:sz w:val="20"/>
      <w:szCs w:val="20"/>
    </w:rPr>
  </w:style>
  <w:style w:type="character" w:customStyle="1" w:styleId="CommentTextChar">
    <w:name w:val="Comment Text Char"/>
    <w:basedOn w:val="DefaultParagraphFont"/>
    <w:link w:val="CommentText"/>
    <w:uiPriority w:val="99"/>
    <w:semiHidden/>
    <w:rsid w:val="00B649A9"/>
    <w:rPr>
      <w:sz w:val="20"/>
      <w:szCs w:val="20"/>
    </w:rPr>
  </w:style>
  <w:style w:type="paragraph" w:styleId="CommentSubject">
    <w:name w:val="annotation subject"/>
    <w:basedOn w:val="CommentText"/>
    <w:next w:val="CommentText"/>
    <w:link w:val="CommentSubjectChar"/>
    <w:uiPriority w:val="99"/>
    <w:semiHidden/>
    <w:unhideWhenUsed/>
    <w:rsid w:val="00B649A9"/>
    <w:rPr>
      <w:b/>
      <w:bCs/>
    </w:rPr>
  </w:style>
  <w:style w:type="character" w:customStyle="1" w:styleId="CommentSubjectChar">
    <w:name w:val="Comment Subject Char"/>
    <w:basedOn w:val="CommentTextChar"/>
    <w:link w:val="CommentSubject"/>
    <w:uiPriority w:val="99"/>
    <w:semiHidden/>
    <w:rsid w:val="00B649A9"/>
    <w:rPr>
      <w:b/>
      <w:bCs/>
      <w:sz w:val="20"/>
      <w:szCs w:val="20"/>
    </w:rPr>
  </w:style>
  <w:style w:type="paragraph" w:styleId="BalloonText">
    <w:name w:val="Balloon Text"/>
    <w:basedOn w:val="Normal"/>
    <w:link w:val="BalloonTextChar"/>
    <w:uiPriority w:val="99"/>
    <w:semiHidden/>
    <w:unhideWhenUsed/>
    <w:rsid w:val="00B649A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649A9"/>
    <w:rPr>
      <w:sz w:val="18"/>
      <w:szCs w:val="18"/>
    </w:rPr>
  </w:style>
  <w:style w:type="paragraph" w:styleId="Header">
    <w:name w:val="header"/>
    <w:basedOn w:val="Normal"/>
    <w:link w:val="HeaderChar"/>
    <w:uiPriority w:val="99"/>
    <w:unhideWhenUsed/>
    <w:rsid w:val="00B64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9A9"/>
  </w:style>
  <w:style w:type="paragraph" w:styleId="Footer">
    <w:name w:val="footer"/>
    <w:basedOn w:val="Normal"/>
    <w:link w:val="FooterChar"/>
    <w:uiPriority w:val="99"/>
    <w:unhideWhenUsed/>
    <w:rsid w:val="00B64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9A9"/>
  </w:style>
  <w:style w:type="character" w:styleId="FollowedHyperlink">
    <w:name w:val="FollowedHyperlink"/>
    <w:basedOn w:val="DefaultParagraphFont"/>
    <w:uiPriority w:val="99"/>
    <w:semiHidden/>
    <w:unhideWhenUsed/>
    <w:rsid w:val="00E86451"/>
    <w:rPr>
      <w:color w:val="848586" w:themeColor="followedHyperlink"/>
      <w:u w:val="single"/>
    </w:rPr>
  </w:style>
  <w:style w:type="character" w:customStyle="1" w:styleId="UnresolvedMention">
    <w:name w:val="Unresolved Mention"/>
    <w:basedOn w:val="DefaultParagraphFont"/>
    <w:uiPriority w:val="99"/>
    <w:semiHidden/>
    <w:unhideWhenUsed/>
    <w:rsid w:val="00931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les.constantcontact.com/8d575190801/5161ed8a-439d-41b9-9772-ae4e454c1de7.pdf" TargetMode="External"/><Relationship Id="rId18" Type="http://schemas.openxmlformats.org/officeDocument/2006/relationships/hyperlink" Target="http://linkedin.com/company/wwny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n.nyc.gov/renewyear" TargetMode="External"/><Relationship Id="rId17" Type="http://schemas.openxmlformats.org/officeDocument/2006/relationships/hyperlink" Target="http://www.instagram.com/workwellnyc" TargetMode="External"/><Relationship Id="rId2" Type="http://schemas.openxmlformats.org/officeDocument/2006/relationships/numbering" Target="numbering.xml"/><Relationship Id="rId16" Type="http://schemas.openxmlformats.org/officeDocument/2006/relationships/hyperlink" Target="mailto:workwell@olr.ny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nyc.gov/workwellnyc"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STEPtember 2020">
      <a:dk1>
        <a:srgbClr val="000000"/>
      </a:dk1>
      <a:lt1>
        <a:sysClr val="window" lastClr="FFFFFF"/>
      </a:lt1>
      <a:dk2>
        <a:srgbClr val="848586"/>
      </a:dk2>
      <a:lt2>
        <a:srgbClr val="E7E6E6"/>
      </a:lt2>
      <a:accent1>
        <a:srgbClr val="0277BA"/>
      </a:accent1>
      <a:accent2>
        <a:srgbClr val="1AC1EB"/>
      </a:accent2>
      <a:accent3>
        <a:srgbClr val="8DD8F7"/>
      </a:accent3>
      <a:accent4>
        <a:srgbClr val="F2791E"/>
      </a:accent4>
      <a:accent5>
        <a:srgbClr val="FA9D1B"/>
      </a:accent5>
      <a:accent6>
        <a:srgbClr val="FFC80B"/>
      </a:accent6>
      <a:hlink>
        <a:srgbClr val="0277BA"/>
      </a:hlink>
      <a:folHlink>
        <a:srgbClr val="848586"/>
      </a:folHlink>
    </a:clrScheme>
    <a:fontScheme name="STEPtember 2020">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95FCD-0793-4107-BA12-CE7108DB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olruser</dc:creator>
  <cp:keywords/>
  <dc:description/>
  <cp:lastModifiedBy>OLRUSER</cp:lastModifiedBy>
  <cp:revision>2</cp:revision>
  <dcterms:created xsi:type="dcterms:W3CDTF">2020-11-13T16:02:00Z</dcterms:created>
  <dcterms:modified xsi:type="dcterms:W3CDTF">2020-11-13T16:02:00Z</dcterms:modified>
</cp:coreProperties>
</file>