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65D4" w14:textId="2940BC80" w:rsidR="00E05C1A" w:rsidRPr="009530CF" w:rsidRDefault="00E05C1A" w:rsidP="009530CF">
      <w:pPr>
        <w:pStyle w:val="Header"/>
        <w:contextualSpacing/>
        <w:rPr>
          <w:rFonts w:ascii="Segoe UI" w:hAnsi="Segoe UI" w:cs="Segoe UI"/>
          <w:b/>
          <w:bCs/>
          <w:sz w:val="24"/>
          <w:szCs w:val="23"/>
        </w:rPr>
      </w:pPr>
      <w:r w:rsidRPr="009530CF">
        <w:rPr>
          <w:rFonts w:ascii="Segoe UI" w:hAnsi="Segoe UI" w:cs="Segoe UI"/>
          <w:b/>
          <w:bCs/>
          <w:sz w:val="24"/>
          <w:szCs w:val="23"/>
        </w:rPr>
        <w:t xml:space="preserve">Suggested subject line:  </w:t>
      </w:r>
      <w:r w:rsidR="7E0D1A94" w:rsidRPr="009530CF">
        <w:rPr>
          <w:rFonts w:ascii="Segoe UI" w:hAnsi="Segoe UI" w:cs="Segoe UI"/>
          <w:b/>
          <w:bCs/>
          <w:sz w:val="24"/>
          <w:szCs w:val="23"/>
        </w:rPr>
        <w:t xml:space="preserve">Sign the </w:t>
      </w:r>
      <w:r w:rsidR="7E0D1A94" w:rsidRPr="009530CF">
        <w:rPr>
          <w:rFonts w:ascii="Segoe UI" w:hAnsi="Segoe UI" w:cs="Segoe UI"/>
          <w:b/>
          <w:bCs/>
          <w:i/>
          <w:iCs/>
          <w:sz w:val="24"/>
          <w:szCs w:val="23"/>
        </w:rPr>
        <w:t xml:space="preserve">Let’s Talk! </w:t>
      </w:r>
      <w:r w:rsidR="7E0D1A94" w:rsidRPr="009530CF">
        <w:rPr>
          <w:rFonts w:ascii="Segoe UI" w:hAnsi="Segoe UI" w:cs="Segoe UI"/>
          <w:b/>
          <w:bCs/>
          <w:sz w:val="24"/>
          <w:szCs w:val="23"/>
        </w:rPr>
        <w:t>Pledge</w:t>
      </w:r>
      <w:bookmarkStart w:id="0" w:name="_Hlk49245288"/>
      <w:bookmarkEnd w:id="0"/>
    </w:p>
    <w:tbl>
      <w:tblPr>
        <w:tblStyle w:val="TableGrid"/>
        <w:tblpPr w:leftFromText="180" w:rightFromText="180" w:vertAnchor="text" w:horzAnchor="margin" w:tblpXSpec="center" w:tblpY="18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30CF" w:rsidRPr="003F39CB" w14:paraId="192DC08B" w14:textId="77777777" w:rsidTr="009530CF">
        <w:tc>
          <w:tcPr>
            <w:tcW w:w="10800" w:type="dxa"/>
          </w:tcPr>
          <w:p w14:paraId="038B7C57" w14:textId="14E9312B" w:rsidR="009530CF" w:rsidRDefault="00713F3B" w:rsidP="009530CF">
            <w:pPr>
              <w:pStyle w:val="Header"/>
              <w:contextualSpacing/>
            </w:pPr>
            <w:r>
              <w:rPr>
                <w:noProof/>
              </w:rPr>
              <w:drawing>
                <wp:inline distT="0" distB="0" distL="0" distR="0" wp14:anchorId="510FEEF3" wp14:editId="33555717">
                  <wp:extent cx="6776185" cy="2258310"/>
                  <wp:effectExtent l="0" t="0" r="571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il banner (5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133" cy="226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0CF" w:rsidRPr="003F39CB" w14:paraId="15DF2001" w14:textId="77777777" w:rsidTr="009530CF">
        <w:tc>
          <w:tcPr>
            <w:tcW w:w="10800" w:type="dxa"/>
          </w:tcPr>
          <w:p w14:paraId="3C8BC7D4" w14:textId="77777777" w:rsidR="009530CF" w:rsidRDefault="009530CF" w:rsidP="009530CF">
            <w:pPr>
              <w:rPr>
                <w:rFonts w:ascii="Arial" w:hAnsi="Arial" w:cs="Arial"/>
              </w:rPr>
            </w:pPr>
          </w:p>
          <w:p w14:paraId="597DD9E5" w14:textId="77777777" w:rsidR="009530CF" w:rsidRPr="007F0AD1" w:rsidRDefault="009530CF" w:rsidP="009530CF">
            <w:pPr>
              <w:rPr>
                <w:rFonts w:ascii="Arial" w:hAnsi="Arial" w:cs="Arial"/>
              </w:rPr>
            </w:pPr>
            <w:r w:rsidRPr="291DF63C">
              <w:rPr>
                <w:rFonts w:ascii="Arial" w:hAnsi="Arial" w:cs="Arial"/>
              </w:rPr>
              <w:t xml:space="preserve">Dear </w:t>
            </w:r>
            <w:r w:rsidRPr="291DF63C">
              <w:rPr>
                <w:rFonts w:ascii="Arial" w:hAnsi="Arial" w:cs="Arial"/>
                <w:highlight w:val="yellow"/>
              </w:rPr>
              <w:t>[agency/worksite name</w:t>
            </w:r>
            <w:r w:rsidRPr="291DF63C">
              <w:rPr>
                <w:rFonts w:ascii="Arial" w:hAnsi="Arial" w:cs="Arial"/>
              </w:rPr>
              <w:t xml:space="preserve">] employees: </w:t>
            </w:r>
          </w:p>
          <w:p w14:paraId="4C1D03C7" w14:textId="77777777" w:rsidR="009530CF" w:rsidRPr="007F0AD1" w:rsidRDefault="009530CF" w:rsidP="009530CF">
            <w:pPr>
              <w:rPr>
                <w:rFonts w:ascii="Arial" w:hAnsi="Arial" w:cs="Arial"/>
              </w:rPr>
            </w:pPr>
          </w:p>
          <w:p w14:paraId="1026BE1D" w14:textId="77777777" w:rsidR="009530CF" w:rsidRPr="007F0AD1" w:rsidRDefault="009530CF" w:rsidP="009530CF">
            <w:pPr>
              <w:rPr>
                <w:rFonts w:ascii="Arial" w:hAnsi="Arial" w:cs="Arial"/>
              </w:rPr>
            </w:pPr>
            <w:r w:rsidRPr="291DF63C">
              <w:rPr>
                <w:rFonts w:ascii="Arial" w:eastAsia="Calibri" w:hAnsi="Arial" w:cs="Arial"/>
              </w:rPr>
              <w:t xml:space="preserve">Approximately 1 in 5 New Yorkers experience a mental health disorder each year – and if you’re one of them, we want you to know that you’re not alone. </w:t>
            </w:r>
            <w:r w:rsidRPr="291DF63C">
              <w:rPr>
                <w:rFonts w:ascii="Arial" w:hAnsi="Arial" w:cs="Arial"/>
                <w:highlight w:val="yellow"/>
              </w:rPr>
              <w:t>[Agency/work</w:t>
            </w:r>
            <w:bookmarkStart w:id="1" w:name="_GoBack"/>
            <w:bookmarkEnd w:id="1"/>
            <w:r w:rsidRPr="291DF63C">
              <w:rPr>
                <w:rFonts w:ascii="Arial" w:hAnsi="Arial" w:cs="Arial"/>
                <w:highlight w:val="yellow"/>
              </w:rPr>
              <w:t>site name</w:t>
            </w:r>
            <w:r w:rsidRPr="291DF63C">
              <w:rPr>
                <w:rFonts w:ascii="Arial" w:hAnsi="Arial" w:cs="Arial"/>
              </w:rPr>
              <w:t>] and WorkWell NYC are committed to supporting employee mental well-being in the workplace and beyond.</w:t>
            </w:r>
          </w:p>
          <w:p w14:paraId="395829B0" w14:textId="77777777" w:rsidR="009530CF" w:rsidRPr="007F0AD1" w:rsidRDefault="009530CF" w:rsidP="009530CF">
            <w:pPr>
              <w:rPr>
                <w:rFonts w:ascii="Arial" w:eastAsia="Calibri" w:hAnsi="Arial" w:cs="Arial"/>
                <w:color w:val="333333"/>
              </w:rPr>
            </w:pPr>
          </w:p>
          <w:p w14:paraId="064425E6" w14:textId="77777777" w:rsidR="009530CF" w:rsidRPr="007F0AD1" w:rsidRDefault="009530CF" w:rsidP="009530CF">
            <w:pPr>
              <w:tabs>
                <w:tab w:val="left" w:pos="6280"/>
              </w:tabs>
              <w:rPr>
                <w:rFonts w:ascii="Arial" w:eastAsia="Calibri" w:hAnsi="Arial" w:cs="Arial"/>
                <w:color w:val="333333"/>
              </w:rPr>
            </w:pPr>
            <w:r w:rsidRPr="007F0AD1">
              <w:rPr>
                <w:rFonts w:ascii="Arial" w:hAnsi="Arial" w:cs="Arial"/>
              </w:rPr>
              <w:t xml:space="preserve">We all have a part to play to help create a stigma-free work environment. Demonstrate your commitment </w:t>
            </w:r>
            <w:r w:rsidRPr="007F0AD1">
              <w:rPr>
                <w:rFonts w:ascii="Arial" w:eastAsia="Calibri" w:hAnsi="Arial" w:cs="Arial"/>
                <w:color w:val="333333"/>
              </w:rPr>
              <w:t xml:space="preserve">by </w:t>
            </w:r>
            <w:r w:rsidRPr="007F0AD1">
              <w:rPr>
                <w:rFonts w:ascii="Arial" w:eastAsia="Calibri" w:hAnsi="Arial" w:cs="Arial"/>
                <w:b/>
                <w:color w:val="333333"/>
              </w:rPr>
              <w:t xml:space="preserve">signing </w:t>
            </w:r>
            <w:hyperlink r:id="rId8" w:history="1">
              <w:r w:rsidRPr="007F0AD1">
                <w:rPr>
                  <w:rStyle w:val="Hyperlink"/>
                  <w:rFonts w:ascii="Arial" w:hAnsi="Arial" w:cs="Arial"/>
                  <w:b/>
                </w:rPr>
                <w:t>the Let’s Talk! Pledge</w:t>
              </w:r>
            </w:hyperlink>
            <w:r w:rsidRPr="007F0AD1">
              <w:rPr>
                <w:rFonts w:ascii="Arial" w:eastAsia="Calibri" w:hAnsi="Arial" w:cs="Arial"/>
                <w:b/>
                <w:color w:val="333333"/>
              </w:rPr>
              <w:t xml:space="preserve"> to become a Mental Health Champion</w:t>
            </w:r>
            <w:r w:rsidRPr="007F0AD1">
              <w:rPr>
                <w:rFonts w:ascii="Arial" w:eastAsia="Calibri" w:hAnsi="Arial" w:cs="Arial"/>
                <w:color w:val="333333"/>
              </w:rPr>
              <w:t xml:space="preserve">. </w:t>
            </w:r>
          </w:p>
          <w:p w14:paraId="7F6E9DAD" w14:textId="77777777" w:rsidR="009530CF" w:rsidRPr="007F0AD1" w:rsidRDefault="009530CF" w:rsidP="009530CF">
            <w:pPr>
              <w:tabs>
                <w:tab w:val="left" w:pos="6280"/>
              </w:tabs>
              <w:rPr>
                <w:rFonts w:ascii="Arial" w:hAnsi="Arial" w:cs="Arial"/>
              </w:rPr>
            </w:pPr>
          </w:p>
          <w:p w14:paraId="51A3EDBB" w14:textId="77777777" w:rsidR="009530CF" w:rsidRPr="007F0AD1" w:rsidRDefault="009530CF" w:rsidP="009530CF">
            <w:pPr>
              <w:rPr>
                <w:rFonts w:ascii="Arial" w:eastAsia="Calibri" w:hAnsi="Arial" w:cs="Arial"/>
              </w:rPr>
            </w:pPr>
            <w:r w:rsidRPr="291DF63C">
              <w:rPr>
                <w:rFonts w:ascii="Arial" w:eastAsia="Calibri" w:hAnsi="Arial" w:cs="Arial"/>
              </w:rPr>
              <w:t xml:space="preserve">By signing the pledge, you commit to: </w:t>
            </w:r>
          </w:p>
          <w:p w14:paraId="18E410C1" w14:textId="77777777" w:rsidR="009530CF" w:rsidRPr="007F0AD1" w:rsidRDefault="009530CF" w:rsidP="009530CF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291DF63C">
              <w:rPr>
                <w:rFonts w:ascii="Arial" w:eastAsia="Calibri" w:hAnsi="Arial" w:cs="Arial"/>
              </w:rPr>
              <w:t>Recognize that mental health is an important component of our overall health and well-being</w:t>
            </w:r>
          </w:p>
          <w:p w14:paraId="00636C39" w14:textId="77777777" w:rsidR="009530CF" w:rsidRPr="007F0AD1" w:rsidRDefault="009530CF" w:rsidP="009530CF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291DF63C">
              <w:rPr>
                <w:rFonts w:ascii="Arial" w:eastAsia="Calibri" w:hAnsi="Arial" w:cs="Arial"/>
              </w:rPr>
              <w:t>Make mental health a priority in the workplace</w:t>
            </w:r>
          </w:p>
          <w:p w14:paraId="013B6B5A" w14:textId="77777777" w:rsidR="009530CF" w:rsidRPr="007F0AD1" w:rsidRDefault="009530CF" w:rsidP="009530CF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291DF63C">
              <w:rPr>
                <w:rFonts w:ascii="Arial" w:eastAsia="Calibri" w:hAnsi="Arial" w:cs="Arial"/>
              </w:rPr>
              <w:t>Reach out to and support your colleagues </w:t>
            </w:r>
          </w:p>
          <w:p w14:paraId="5F92085A" w14:textId="77777777" w:rsidR="009530CF" w:rsidRPr="007F0AD1" w:rsidRDefault="009530CF" w:rsidP="009530CF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291DF63C">
              <w:rPr>
                <w:rFonts w:ascii="Arial" w:eastAsia="Calibri" w:hAnsi="Arial" w:cs="Arial"/>
              </w:rPr>
              <w:t>Speak out against mental health stigma</w:t>
            </w:r>
          </w:p>
          <w:p w14:paraId="005756CD" w14:textId="77777777" w:rsidR="009530CF" w:rsidRPr="007F0AD1" w:rsidRDefault="009530CF" w:rsidP="009530CF">
            <w:pPr>
              <w:ind w:left="720"/>
              <w:rPr>
                <w:rFonts w:ascii="Arial" w:eastAsia="Calibri" w:hAnsi="Arial" w:cs="Arial"/>
              </w:rPr>
            </w:pPr>
          </w:p>
          <w:p w14:paraId="31A9B710" w14:textId="77777777" w:rsidR="009530CF" w:rsidRPr="007F0AD1" w:rsidRDefault="009530CF" w:rsidP="009530CF">
            <w:pPr>
              <w:spacing w:line="300" w:lineRule="exact"/>
              <w:rPr>
                <w:rFonts w:ascii="Arial" w:eastAsia="Calibri" w:hAnsi="Arial" w:cs="Arial"/>
                <w:color w:val="000000" w:themeColor="text1"/>
              </w:rPr>
            </w:pPr>
            <w:r w:rsidRPr="291DF63C">
              <w:rPr>
                <w:rFonts w:ascii="Arial" w:eastAsia="Calibri" w:hAnsi="Arial" w:cs="Arial"/>
              </w:rPr>
              <w:t>Please share this email and invite your co-workers to sign the pledge as well. The agency with the highest percentage of Mental Health Champions at the end of 2020 will be invited to participate in a special vision board workshop to kick off 2021!</w:t>
            </w:r>
            <w:r>
              <w:br/>
            </w:r>
            <w:r w:rsidRPr="291DF63C">
              <w:rPr>
                <w:rFonts w:ascii="Arial" w:eastAsia="Calibri" w:hAnsi="Arial" w:cs="Arial"/>
                <w:color w:val="333333"/>
              </w:rPr>
              <w:t> </w:t>
            </w:r>
          </w:p>
          <w:p w14:paraId="56E0AA51" w14:textId="77777777" w:rsidR="009530CF" w:rsidRPr="007F0AD1" w:rsidRDefault="009530CF" w:rsidP="009530CF">
            <w:pPr>
              <w:tabs>
                <w:tab w:val="left" w:pos="6280"/>
              </w:tabs>
              <w:rPr>
                <w:rFonts w:ascii="Arial" w:hAnsi="Arial" w:cs="Arial"/>
              </w:rPr>
            </w:pPr>
            <w:r w:rsidRPr="007F0AD1">
              <w:rPr>
                <w:rFonts w:ascii="Arial" w:hAnsi="Arial" w:cs="Arial"/>
              </w:rPr>
              <w:t xml:space="preserve">Each of us can take active steps to create more inclusive, supportive work environments by building awareness, encouraging culture change, and supporting each other. To learn more, visit </w:t>
            </w:r>
            <w:hyperlink r:id="rId9" w:history="1">
              <w:r w:rsidRPr="007F0AD1">
                <w:rPr>
                  <w:rStyle w:val="Hyperlink"/>
                  <w:rFonts w:ascii="Arial" w:hAnsi="Arial" w:cs="Arial"/>
                  <w:b/>
                </w:rPr>
                <w:t>nyc.gov/bewell</w:t>
              </w:r>
            </w:hyperlink>
            <w:r w:rsidRPr="007F0AD1">
              <w:rPr>
                <w:rFonts w:ascii="Arial" w:hAnsi="Arial" w:cs="Arial"/>
              </w:rPr>
              <w:t xml:space="preserve"> or email </w:t>
            </w:r>
            <w:hyperlink r:id="rId10" w:history="1">
              <w:r w:rsidRPr="007F0AD1">
                <w:rPr>
                  <w:rStyle w:val="Hyperlink"/>
                  <w:rFonts w:ascii="Arial" w:hAnsi="Arial" w:cs="Arial"/>
                  <w:b/>
                </w:rPr>
                <w:t>workwell@olr.nyc.gov</w:t>
              </w:r>
            </w:hyperlink>
            <w:r w:rsidRPr="007F0AD1">
              <w:rPr>
                <w:rFonts w:ascii="Arial" w:hAnsi="Arial" w:cs="Arial"/>
              </w:rPr>
              <w:t>.</w:t>
            </w:r>
          </w:p>
          <w:p w14:paraId="206B9E53" w14:textId="77777777" w:rsidR="009530CF" w:rsidRDefault="009530CF" w:rsidP="009530CF">
            <w:pPr>
              <w:spacing w:line="300" w:lineRule="exact"/>
              <w:rPr>
                <w:b/>
                <w:strike/>
                <w:sz w:val="24"/>
                <w:szCs w:val="28"/>
              </w:rPr>
            </w:pPr>
          </w:p>
          <w:p w14:paraId="03F2D4EC" w14:textId="77777777" w:rsidR="009530CF" w:rsidRPr="003F39CB" w:rsidRDefault="009530CF" w:rsidP="009530CF">
            <w:pPr>
              <w:spacing w:line="300" w:lineRule="exact"/>
              <w:rPr>
                <w:b/>
                <w:strike/>
                <w:sz w:val="24"/>
                <w:szCs w:val="28"/>
              </w:rPr>
            </w:pPr>
          </w:p>
        </w:tc>
      </w:tr>
      <w:tr w:rsidR="009530CF" w:rsidRPr="003F39CB" w14:paraId="49367EEB" w14:textId="77777777" w:rsidTr="009530CF">
        <w:tc>
          <w:tcPr>
            <w:tcW w:w="10800" w:type="dxa"/>
          </w:tcPr>
          <w:p w14:paraId="2BDB77AB" w14:textId="77777777" w:rsidR="009530CF" w:rsidRDefault="009530CF" w:rsidP="009530CF">
            <w:pPr>
              <w:pStyle w:val="Header"/>
              <w:contextualSpacing/>
              <w:jc w:val="center"/>
              <w:rPr>
                <w:b/>
                <w:strike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99D9C2" wp14:editId="6DA2FA5C">
                  <wp:extent cx="2647785" cy="639883"/>
                  <wp:effectExtent l="0" t="0" r="63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134" cy="65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AA288" w14:textId="77777777" w:rsidR="009530CF" w:rsidRDefault="009530CF" w:rsidP="009530CF">
            <w:pPr>
              <w:pStyle w:val="Header"/>
              <w:contextualSpacing/>
              <w:jc w:val="center"/>
              <w:rPr>
                <w:b/>
                <w:strike/>
                <w:sz w:val="24"/>
                <w:szCs w:val="28"/>
              </w:rPr>
            </w:pPr>
          </w:p>
          <w:p w14:paraId="6A89F2DA" w14:textId="77777777" w:rsidR="009530CF" w:rsidRPr="007F0AD1" w:rsidRDefault="00433E67" w:rsidP="009530CF">
            <w:pPr>
              <w:pStyle w:val="Header"/>
              <w:contextualSpacing/>
              <w:jc w:val="center"/>
              <w:rPr>
                <w:rFonts w:ascii="Arial" w:hAnsi="Arial" w:cs="Arial"/>
                <w:b/>
                <w:strike/>
                <w:sz w:val="24"/>
                <w:szCs w:val="28"/>
              </w:rPr>
            </w:pPr>
            <w:hyperlink r:id="rId12" w:history="1">
              <w:r w:rsidR="009530CF" w:rsidRPr="007F0AD1">
                <w:rPr>
                  <w:rStyle w:val="Hyperlink"/>
                  <w:rFonts w:ascii="Arial" w:hAnsi="Arial" w:cs="Arial"/>
                  <w:b/>
                </w:rPr>
                <w:t>nyc.gov/workwellnyc</w:t>
              </w:r>
            </w:hyperlink>
            <w:r w:rsidR="009530CF" w:rsidRPr="007F0AD1">
              <w:rPr>
                <w:rFonts w:ascii="Arial" w:hAnsi="Arial" w:cs="Arial"/>
                <w:b/>
              </w:rPr>
              <w:t xml:space="preserve"> | </w:t>
            </w:r>
            <w:hyperlink r:id="rId13" w:history="1">
              <w:r w:rsidR="009530CF" w:rsidRPr="007F0AD1">
                <w:rPr>
                  <w:rStyle w:val="Hyperlink"/>
                  <w:rFonts w:ascii="Arial" w:hAnsi="Arial" w:cs="Arial"/>
                  <w:b/>
                </w:rPr>
                <w:t>workwell@olr.nyc.gov</w:t>
              </w:r>
            </w:hyperlink>
            <w:r w:rsidR="009530CF" w:rsidRPr="007F0AD1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| </w:t>
            </w:r>
            <w:hyperlink r:id="rId14" w:history="1">
              <w:r w:rsidR="009530CF" w:rsidRPr="007F0AD1">
                <w:rPr>
                  <w:rStyle w:val="Hyperlink"/>
                  <w:rFonts w:ascii="Arial" w:hAnsi="Arial" w:cs="Arial"/>
                  <w:b/>
                </w:rPr>
                <w:t>@workwellnyc</w:t>
              </w:r>
            </w:hyperlink>
          </w:p>
        </w:tc>
      </w:tr>
    </w:tbl>
    <w:p w14:paraId="13C42192" w14:textId="46293A9F" w:rsidR="67762AA1" w:rsidRDefault="67762AA1" w:rsidP="67762AA1"/>
    <w:p w14:paraId="22CFC5ED" w14:textId="77777777" w:rsidR="002F7F90" w:rsidRDefault="002F7F90" w:rsidP="67762AA1"/>
    <w:sectPr w:rsidR="002F7F90" w:rsidSect="00953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AA990E3" w16cid:durableId="5117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09A9" w14:textId="77777777" w:rsidR="00433E67" w:rsidRDefault="00433E67" w:rsidP="00E05C1A">
      <w:pPr>
        <w:spacing w:after="0" w:line="240" w:lineRule="auto"/>
      </w:pPr>
      <w:r>
        <w:separator/>
      </w:r>
    </w:p>
  </w:endnote>
  <w:endnote w:type="continuationSeparator" w:id="0">
    <w:p w14:paraId="081C2BDA" w14:textId="77777777" w:rsidR="00433E67" w:rsidRDefault="00433E67" w:rsidP="00E0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0B169" w14:textId="77777777" w:rsidR="00433E67" w:rsidRDefault="00433E67" w:rsidP="00E05C1A">
      <w:pPr>
        <w:spacing w:after="0" w:line="240" w:lineRule="auto"/>
      </w:pPr>
      <w:r>
        <w:separator/>
      </w:r>
    </w:p>
  </w:footnote>
  <w:footnote w:type="continuationSeparator" w:id="0">
    <w:p w14:paraId="0775EE64" w14:textId="77777777" w:rsidR="00433E67" w:rsidRDefault="00433E67" w:rsidP="00E0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7A3"/>
    <w:multiLevelType w:val="hybridMultilevel"/>
    <w:tmpl w:val="A976C4B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E56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21AE6"/>
    <w:multiLevelType w:val="hybridMultilevel"/>
    <w:tmpl w:val="46DE03D2"/>
    <w:lvl w:ilvl="0" w:tplc="04987A50">
      <w:start w:val="1"/>
      <w:numFmt w:val="decimal"/>
      <w:lvlText w:val="%1."/>
      <w:lvlJc w:val="left"/>
      <w:pPr>
        <w:ind w:left="720" w:hanging="360"/>
      </w:pPr>
    </w:lvl>
    <w:lvl w:ilvl="1" w:tplc="E3C80218">
      <w:start w:val="1"/>
      <w:numFmt w:val="lowerLetter"/>
      <w:lvlText w:val="%2."/>
      <w:lvlJc w:val="left"/>
      <w:pPr>
        <w:ind w:left="1440" w:hanging="360"/>
      </w:pPr>
    </w:lvl>
    <w:lvl w:ilvl="2" w:tplc="A1E0AEC4">
      <w:start w:val="1"/>
      <w:numFmt w:val="lowerRoman"/>
      <w:lvlText w:val="%3."/>
      <w:lvlJc w:val="right"/>
      <w:pPr>
        <w:ind w:left="2160" w:hanging="180"/>
      </w:pPr>
    </w:lvl>
    <w:lvl w:ilvl="3" w:tplc="148EE5A0">
      <w:start w:val="1"/>
      <w:numFmt w:val="decimal"/>
      <w:lvlText w:val="%4."/>
      <w:lvlJc w:val="left"/>
      <w:pPr>
        <w:ind w:left="2880" w:hanging="360"/>
      </w:pPr>
    </w:lvl>
    <w:lvl w:ilvl="4" w:tplc="D416E230">
      <w:start w:val="1"/>
      <w:numFmt w:val="lowerLetter"/>
      <w:lvlText w:val="%5."/>
      <w:lvlJc w:val="left"/>
      <w:pPr>
        <w:ind w:left="3600" w:hanging="360"/>
      </w:pPr>
    </w:lvl>
    <w:lvl w:ilvl="5" w:tplc="E7CAEF04">
      <w:start w:val="1"/>
      <w:numFmt w:val="lowerRoman"/>
      <w:lvlText w:val="%6."/>
      <w:lvlJc w:val="right"/>
      <w:pPr>
        <w:ind w:left="4320" w:hanging="180"/>
      </w:pPr>
    </w:lvl>
    <w:lvl w:ilvl="6" w:tplc="2FBCBDBE">
      <w:start w:val="1"/>
      <w:numFmt w:val="decimal"/>
      <w:lvlText w:val="%7."/>
      <w:lvlJc w:val="left"/>
      <w:pPr>
        <w:ind w:left="5040" w:hanging="360"/>
      </w:pPr>
    </w:lvl>
    <w:lvl w:ilvl="7" w:tplc="A6B4D410">
      <w:start w:val="1"/>
      <w:numFmt w:val="lowerLetter"/>
      <w:lvlText w:val="%8."/>
      <w:lvlJc w:val="left"/>
      <w:pPr>
        <w:ind w:left="5760" w:hanging="360"/>
      </w:pPr>
    </w:lvl>
    <w:lvl w:ilvl="8" w:tplc="FE3A9F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23E2E"/>
    <w:multiLevelType w:val="hybridMultilevel"/>
    <w:tmpl w:val="391EA7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E56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FE7F43"/>
    <w:multiLevelType w:val="hybridMultilevel"/>
    <w:tmpl w:val="1F7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572A"/>
    <w:multiLevelType w:val="hybridMultilevel"/>
    <w:tmpl w:val="7220AD56"/>
    <w:lvl w:ilvl="0" w:tplc="FD6A7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88E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189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FB8E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DCE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2C0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549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A80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127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AE7FD2"/>
    <w:rsid w:val="00296F90"/>
    <w:rsid w:val="002F7F90"/>
    <w:rsid w:val="003127F3"/>
    <w:rsid w:val="0040723C"/>
    <w:rsid w:val="00433E67"/>
    <w:rsid w:val="004D3566"/>
    <w:rsid w:val="007069F1"/>
    <w:rsid w:val="00713F3B"/>
    <w:rsid w:val="007F0AD1"/>
    <w:rsid w:val="009530CF"/>
    <w:rsid w:val="00E05C1A"/>
    <w:rsid w:val="00EC706F"/>
    <w:rsid w:val="179831B6"/>
    <w:rsid w:val="17FEC178"/>
    <w:rsid w:val="1D839120"/>
    <w:rsid w:val="1E42930D"/>
    <w:rsid w:val="20F106A4"/>
    <w:rsid w:val="21EAE292"/>
    <w:rsid w:val="255DB924"/>
    <w:rsid w:val="27017DCE"/>
    <w:rsid w:val="270DF40D"/>
    <w:rsid w:val="291DF63C"/>
    <w:rsid w:val="2ED14BE9"/>
    <w:rsid w:val="327504AF"/>
    <w:rsid w:val="342DD6C8"/>
    <w:rsid w:val="422E46A5"/>
    <w:rsid w:val="44AE7FD2"/>
    <w:rsid w:val="451F2DD8"/>
    <w:rsid w:val="4F4D1002"/>
    <w:rsid w:val="532AF571"/>
    <w:rsid w:val="5EFCB516"/>
    <w:rsid w:val="67762AA1"/>
    <w:rsid w:val="681B6FAF"/>
    <w:rsid w:val="6ADCC2FE"/>
    <w:rsid w:val="6C00E414"/>
    <w:rsid w:val="749F55DE"/>
    <w:rsid w:val="765E716D"/>
    <w:rsid w:val="7CABBC62"/>
    <w:rsid w:val="7E0D1A94"/>
    <w:rsid w:val="7F56C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7FD2"/>
  <w15:chartTrackingRefBased/>
  <w15:docId w15:val="{FB1D8430-9E71-48E8-B41F-E4AB8B29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1A"/>
  </w:style>
  <w:style w:type="table" w:styleId="TableGrid">
    <w:name w:val="Table Grid"/>
    <w:basedOn w:val="TableNormal"/>
    <w:uiPriority w:val="39"/>
    <w:rsid w:val="00E0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1A"/>
  </w:style>
  <w:style w:type="character" w:styleId="CommentReference">
    <w:name w:val="annotation reference"/>
    <w:basedOn w:val="DefaultParagraphFont"/>
    <w:uiPriority w:val="99"/>
    <w:semiHidden/>
    <w:unhideWhenUsed/>
    <w:rsid w:val="00E05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0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LetsTalkPledge" TargetMode="External"/><Relationship Id="rId13" Type="http://schemas.openxmlformats.org/officeDocument/2006/relationships/hyperlink" Target="mailto:workwell@olr.ny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yc.gov/workwellny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9a8d2f0add454ffc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orkwell@olr.ny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c.gov/bewell" TargetMode="External"/><Relationship Id="rId14" Type="http://schemas.openxmlformats.org/officeDocument/2006/relationships/hyperlink" Target="http://instagram.com/workwell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Tan (OLR)</dc:creator>
  <cp:keywords/>
  <dc:description/>
  <cp:lastModifiedBy>OLRUSER</cp:lastModifiedBy>
  <cp:revision>4</cp:revision>
  <dcterms:created xsi:type="dcterms:W3CDTF">2020-11-10T22:26:00Z</dcterms:created>
  <dcterms:modified xsi:type="dcterms:W3CDTF">2020-11-12T14:00:00Z</dcterms:modified>
</cp:coreProperties>
</file>